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0C61" w14:textId="5F4A38E8" w:rsidR="00DB4D63" w:rsidRPr="00DB4D63" w:rsidRDefault="00DB4D63" w:rsidP="00DB4D63">
      <w:pPr>
        <w:jc w:val="center"/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</w:pPr>
      <w:r w:rsidRPr="00DB4D63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 xml:space="preserve">KLAUZULA INFORMACYJNA </w:t>
      </w:r>
      <w:r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 xml:space="preserve">- </w:t>
      </w:r>
      <w:r w:rsidRPr="00DB4D63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SKARGA</w:t>
      </w:r>
    </w:p>
    <w:p w14:paraId="2712BF9B" w14:textId="77777777" w:rsidR="00DB4D63" w:rsidRPr="00DB4D63" w:rsidRDefault="00DB4D63" w:rsidP="00DB4D63">
      <w:pPr>
        <w:pStyle w:val="Nagwek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54D5309" w14:textId="77777777" w:rsidR="00DB4D63" w:rsidRPr="00DB4D63" w:rsidRDefault="00DB4D63" w:rsidP="00DB4D63">
      <w:pPr>
        <w:jc w:val="both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B4D63">
        <w:rPr>
          <w:rFonts w:ascii="Bookman Old Style" w:hAnsi="Bookman Old Style" w:cs="Calibri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52773CD0" w14:textId="77777777" w:rsidR="00DB4D63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9" w:name="_Hlk14182349"/>
      <w:r w:rsidRPr="00DB4D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5" w:history="1">
        <w:r w:rsidRPr="00DB4D63">
          <w:rPr>
            <w:rStyle w:val="Hipercze"/>
            <w:rFonts w:ascii="Bookman Old Style" w:hAnsi="Bookman Old Style" w:cs="Calibri"/>
            <w:color w:val="auto"/>
            <w:sz w:val="20"/>
            <w:szCs w:val="20"/>
          </w:rPr>
          <w:t>elektronicznej:</w:t>
        </w:r>
        <w:r w:rsidRPr="00DB4D63">
          <w:rPr>
            <w:rStyle w:val="Hipercze"/>
            <w:rFonts w:ascii="Bookman Old Style" w:hAnsi="Bookman Old Style" w:cs="Calibri"/>
            <w:sz w:val="20"/>
            <w:szCs w:val="20"/>
          </w:rPr>
          <w:t xml:space="preserve"> sekretariat@cieplowody.pl</w:t>
        </w:r>
      </w:hyperlink>
      <w:r w:rsidRPr="00DB4D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4364C869" w14:textId="77777777" w:rsidR="00DB4D63" w:rsidRPr="00DB4D63" w:rsidRDefault="00DB4D63" w:rsidP="00DB4D6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DB4D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DB4D63">
        <w:rPr>
          <w:rFonts w:ascii="Bookman Old Style" w:hAnsi="Bookman Old Style" w:cs="Calibri"/>
          <w:sz w:val="20"/>
          <w:szCs w:val="20"/>
        </w:rPr>
        <w:t>iod@valven.pl</w:t>
      </w:r>
      <w:r w:rsidRPr="00DB4D63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p w14:paraId="661E923D" w14:textId="77777777" w:rsidR="00DB4D63" w:rsidRPr="00DB4D63" w:rsidRDefault="00DB4D63" w:rsidP="00DB4D6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bookmarkStart w:id="10" w:name="_Hlk69923320"/>
      <w:bookmarkEnd w:id="9"/>
      <w:r w:rsidRPr="00DB4D63">
        <w:rPr>
          <w:rFonts w:ascii="Bookman Old Style" w:hAnsi="Bookman Old Style"/>
          <w:sz w:val="20"/>
          <w:szCs w:val="20"/>
        </w:rPr>
        <w:t>Dane osobowe przetwarzane będą na podstawie art. 6 ust. 1 lit. c ogólnego rozporządzenia</w:t>
      </w:r>
      <w:r w:rsidRPr="00DB4D63">
        <w:rPr>
          <w:rFonts w:ascii="Bookman Old Style" w:hAnsi="Bookman Old Style"/>
          <w:sz w:val="20"/>
          <w:szCs w:val="20"/>
        </w:rPr>
        <w:br/>
        <w:t>o ochronie danych osobowych z dnia 27 kwietnia 2016 r. i wyłącznie w celu rozpatrzenia złożonej skargi zgodnie z właściwością określoną w art. 229 ustawy z dnia 14 czerwca 1960 r. Kodeks postępowania administracyjnego (Dz.U. z 2020 r. poz. 256).</w:t>
      </w:r>
    </w:p>
    <w:p w14:paraId="2687DFA4" w14:textId="77777777" w:rsidR="00DB4D63" w:rsidRPr="00DB4D63" w:rsidRDefault="00DB4D63" w:rsidP="00DB4D6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DB4D63">
        <w:rPr>
          <w:rFonts w:ascii="Bookman Old Style" w:hAnsi="Bookman Old Style"/>
          <w:sz w:val="20"/>
          <w:szCs w:val="20"/>
        </w:rPr>
        <w:t>W związku z przetwarzaniem danych w celach o których mowa powyżej odbiorcami Pani/Pana danych osobowych mogą być podmioty, osoby których udział w postepowaniu skargowym będzie niezbędny dla wyjaśnienia problematyki objętej skargą</w:t>
      </w:r>
      <w:r w:rsidRPr="00DB4D63">
        <w:rPr>
          <w:rFonts w:ascii="Bookman Old Style" w:hAnsi="Bookman Old Style"/>
          <w:sz w:val="20"/>
          <w:szCs w:val="20"/>
        </w:rPr>
        <w:t xml:space="preserve"> </w:t>
      </w:r>
      <w:r w:rsidRPr="00DB4D63">
        <w:rPr>
          <w:rFonts w:ascii="Bookman Old Style" w:hAnsi="Bookman Old Style"/>
          <w:sz w:val="20"/>
          <w:szCs w:val="20"/>
        </w:rPr>
        <w:t>.</w:t>
      </w:r>
      <w:r w:rsidRPr="00DB4D63">
        <w:rPr>
          <w:rFonts w:ascii="Bookman Old Style" w:hAnsi="Bookman Old Style" w:cs="Calibri"/>
          <w:sz w:val="20"/>
          <w:szCs w:val="20"/>
        </w:rPr>
        <w:t xml:space="preserve">Odbiorcami Państwa danych są również podmioty przetwarzające dane w imieniu Urzędu Gminy. Do tych podmiotów zaliczamy firmy informatyczne, które świadczą usługi serwisowe oprogramowania wspomagającego zarządzanie oraz dostawcom usług dodatkowych w zakresie komputerowego systemu zarządzania (w tym hosting strony internetowej i poczty elektronicznej), dostawca i </w:t>
      </w:r>
      <w:proofErr w:type="spellStart"/>
      <w:r w:rsidRPr="00DB4D63">
        <w:rPr>
          <w:rFonts w:ascii="Bookman Old Style" w:hAnsi="Bookman Old Style" w:cs="Calibri"/>
          <w:sz w:val="20"/>
          <w:szCs w:val="20"/>
        </w:rPr>
        <w:t>hostingodawca</w:t>
      </w:r>
      <w:proofErr w:type="spellEnd"/>
      <w:r w:rsidRPr="00DB4D63">
        <w:rPr>
          <w:rFonts w:ascii="Bookman Old Style" w:hAnsi="Bookman Old Style" w:cs="Calibri"/>
          <w:sz w:val="20"/>
          <w:szCs w:val="20"/>
        </w:rPr>
        <w:t xml:space="preserve"> BIP, dostawca oprogramowania dziedzinowego. </w:t>
      </w:r>
    </w:p>
    <w:p w14:paraId="7AAEE449" w14:textId="77777777" w:rsidR="00DB4D63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DB4D63">
        <w:rPr>
          <w:rFonts w:ascii="Bookman Old Style" w:hAnsi="Bookman Old Style"/>
          <w:sz w:val="20"/>
          <w:szCs w:val="20"/>
        </w:rPr>
        <w:t>Pani/Pana dane osobowe będą przechowywane przez okres niezbędny do realizacji celów określonych powyżej, a po tym czasie przez okres 5 lat wynikający z przepisów o narodowym zasobie archiwalnym i archiwach.</w:t>
      </w:r>
    </w:p>
    <w:p w14:paraId="4765EB63" w14:textId="77777777" w:rsidR="00DB4D63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DB4D63">
        <w:rPr>
          <w:rFonts w:ascii="Bookman Old Style" w:hAnsi="Bookman Old Style"/>
          <w:sz w:val="20"/>
          <w:szCs w:val="20"/>
        </w:rPr>
        <w:t>Przysługuje Pani/Panu prawo dostępu do treści swoich danych osobowych, prawo do ich sprostowania, do żądania ograniczenia ich przetwarzania, prawo do wniesienia sprzeciwu, wobec przetwarzania Pani/Pana danych osobowych. Zaznaczam, że w pewnych sytuacjach przewidzianych prawem Pani/Pana uprawnienie nie będzie mogło zostać zrealizowane.</w:t>
      </w:r>
      <w:r w:rsidRPr="00DB4D63">
        <w:rPr>
          <w:rFonts w:ascii="Bookman Old Style" w:hAnsi="Bookman Old Style"/>
          <w:sz w:val="20"/>
          <w:szCs w:val="20"/>
        </w:rPr>
        <w:t xml:space="preserve"> </w:t>
      </w:r>
      <w:r w:rsidRPr="00DB4D63">
        <w:rPr>
          <w:rFonts w:ascii="Bookman Old Style" w:hAnsi="Bookman Old Style"/>
          <w:sz w:val="20"/>
          <w:szCs w:val="20"/>
        </w:rPr>
        <w:t>Korzystanie z uprawnień wynikających z ogólnego rozporządzenia o ochronie danych, nie dotyczy prowadzonego postępowania administracyjnego, w oparciu o przepisy przewidziane przez Kodeks Postępowania Administracyjnego. Dostęp do akt postępowania czy sprostowania dokumentów znajdujących się w aktach postępowania realizowany jest w oparciu o zasady KPA</w:t>
      </w:r>
      <w:r w:rsidRPr="00DB4D63">
        <w:rPr>
          <w:rFonts w:ascii="Bookman Old Style" w:hAnsi="Bookman Old Style"/>
          <w:sz w:val="20"/>
          <w:szCs w:val="20"/>
        </w:rPr>
        <w:t xml:space="preserve">. </w:t>
      </w:r>
      <w:bookmarkEnd w:id="10"/>
    </w:p>
    <w:p w14:paraId="53018DA9" w14:textId="7DA475F7" w:rsidR="00DB4D63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DB4D63">
        <w:rPr>
          <w:rFonts w:ascii="Bookman Old Style" w:hAnsi="Bookman Old Style" w:cs="Calibri"/>
          <w:sz w:val="20"/>
          <w:szCs w:val="20"/>
        </w:rPr>
        <w:t>Ma Pani/ Pan prawo wniesienia skargi do organu nadzorczego: Prezesa Urzędu Ochrony Danych Osobowych, ul. Stawki 2, 00-193 Warszawa</w:t>
      </w:r>
      <w:r w:rsidRPr="00DB4D63">
        <w:rPr>
          <w:rFonts w:ascii="Bookman Old Style" w:hAnsi="Bookman Old Style" w:cs="Calibri"/>
          <w:sz w:val="20"/>
          <w:szCs w:val="20"/>
        </w:rPr>
        <w:t>.</w:t>
      </w:r>
    </w:p>
    <w:p w14:paraId="74CDA3E4" w14:textId="6C06C4B3" w:rsidR="009474F1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0"/>
          <w:szCs w:val="20"/>
        </w:rPr>
      </w:pPr>
      <w:r w:rsidRPr="00DB4D63">
        <w:rPr>
          <w:rFonts w:ascii="Bookman Old Style" w:hAnsi="Bookman Old Style"/>
          <w:sz w:val="20"/>
          <w:szCs w:val="20"/>
        </w:rPr>
        <w:t>Podanie przez Panią/Pana danych osobowych jest wymogiem ustawowym, w zakresie w jakim przesłankę przetwarzania danych osobowych stanowi przepis prawa, w pozostałym zakresie jest dobrowolne.</w:t>
      </w:r>
    </w:p>
    <w:p w14:paraId="5AB4FF36" w14:textId="472BD76B" w:rsidR="00DB4D63" w:rsidRPr="00DB4D63" w:rsidRDefault="00DB4D63" w:rsidP="00DB4D63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/>
          <w:sz w:val="20"/>
          <w:szCs w:val="20"/>
        </w:rPr>
      </w:pPr>
      <w:r w:rsidRPr="00DB4D63">
        <w:rPr>
          <w:rFonts w:ascii="Bookman Old Style" w:hAnsi="Bookman Old Style"/>
          <w:sz w:val="20"/>
          <w:szCs w:val="20"/>
        </w:rPr>
        <w:t>Pana/Pani dane nie będą podstawą do podjęcia decyzji w sposób zautomatyzowany, w tym nie będą profilowane.</w:t>
      </w:r>
    </w:p>
    <w:sectPr w:rsidR="00DB4D63" w:rsidRPr="00DB4D63" w:rsidSect="007F2FBB">
      <w:footerReference w:type="default" r:id="rId6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67940B91" w14:textId="77777777" w:rsidR="00CC2E16" w:rsidRDefault="00DB4D63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8C990F" w14:textId="77777777" w:rsidR="00A833F7" w:rsidRDefault="00DB4D63" w:rsidP="00443F2A">
    <w:pPr>
      <w:pStyle w:val="Stopka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EE63F2"/>
    <w:multiLevelType w:val="hybridMultilevel"/>
    <w:tmpl w:val="9A52C8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DF4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2E"/>
    <w:rsid w:val="00151C2E"/>
    <w:rsid w:val="009474F1"/>
    <w:rsid w:val="00D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4D"/>
  <w15:chartTrackingRefBased/>
  <w15:docId w15:val="{58A05D91-43F4-40E6-8BF1-D022C33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6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4D63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D63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63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B4D63"/>
    <w:pPr>
      <w:ind w:left="720"/>
      <w:contextualSpacing/>
    </w:pPr>
  </w:style>
  <w:style w:type="paragraph" w:customStyle="1" w:styleId="Default">
    <w:name w:val="Default"/>
    <w:rsid w:val="00DB4D63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4D63"/>
    <w:rPr>
      <w:color w:val="0563C1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DB4D63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W8Num1z3">
    <w:name w:val="WW8Num1z3"/>
    <w:rsid w:val="00DB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lektronicznej:%20sekretariat@cieplowo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2</cp:revision>
  <dcterms:created xsi:type="dcterms:W3CDTF">2022-02-21T10:27:00Z</dcterms:created>
  <dcterms:modified xsi:type="dcterms:W3CDTF">2022-02-21T10:27:00Z</dcterms:modified>
</cp:coreProperties>
</file>