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ufSXoSzEK2ekS6ih94g8W8Kg==,Bold"/>
          <w:b/>
          <w:bCs/>
          <w:sz w:val="24"/>
          <w:szCs w:val="24"/>
        </w:rPr>
        <w:t xml:space="preserve">Załącznik Nr </w:t>
      </w:r>
      <w:r w:rsidR="00DA6A33">
        <w:rPr>
          <w:rFonts w:ascii="Bookman Old Style" w:hAnsi="Bookman Old Style" w:cs="TimesNewRoman,Bold"/>
          <w:b/>
          <w:bCs/>
          <w:sz w:val="24"/>
          <w:szCs w:val="24"/>
        </w:rPr>
        <w:t>8</w:t>
      </w: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F20AB9">
        <w:rPr>
          <w:rFonts w:ascii="Bookman Old Style" w:eastAsia="TimesNewRoman" w:hAnsi="Bookman Old Style" w:cs="TimesNewRoman"/>
          <w:sz w:val="24"/>
          <w:szCs w:val="24"/>
        </w:rPr>
        <w:t>do S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WZ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C71611" w:rsidRDefault="00DA6A33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>
        <w:rPr>
          <w:rFonts w:ascii="Bookman Old Style" w:eastAsia="TimesNewRoman" w:hAnsi="Bookman Old Style" w:cs="TimesNewRoman"/>
          <w:sz w:val="24"/>
          <w:szCs w:val="24"/>
        </w:rPr>
        <w:t>LINK do postępowania:</w:t>
      </w:r>
    </w:p>
    <w:p w:rsidR="00DA6A33" w:rsidRDefault="00DA6A33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DA6A33" w:rsidRPr="00CB488C" w:rsidRDefault="00DA6A33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Theme="majorHAnsi" w:eastAsia="TimesNewRoman" w:hAnsiTheme="majorHAnsi" w:cs="TimesNewRoman"/>
          <w:sz w:val="24"/>
          <w:szCs w:val="24"/>
        </w:rPr>
      </w:pPr>
      <w:hyperlink r:id="rId6" w:history="1">
        <w:r w:rsidRPr="00CB488C">
          <w:rPr>
            <w:rStyle w:val="Hipercze"/>
            <w:rFonts w:asciiTheme="majorHAnsi" w:eastAsia="TimesNewRoman" w:hAnsiTheme="majorHAnsi" w:cs="TimesNewRoman"/>
            <w:sz w:val="24"/>
            <w:szCs w:val="24"/>
          </w:rPr>
          <w:t>https://miniportal.uzp.gov.pl/Postepowania/0e6efd77-ce02-41ca-af47-16c30500e06c</w:t>
        </w:r>
      </w:hyperlink>
    </w:p>
    <w:p w:rsidR="00DA6A33" w:rsidRDefault="00DA6A33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CB488C" w:rsidRDefault="00CB488C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DA6A33" w:rsidRPr="0021729B" w:rsidRDefault="00DA6A33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>
        <w:rPr>
          <w:rFonts w:ascii="Bookman Old Style" w:eastAsia="TimesNewRoman" w:hAnsi="Bookman Old Style" w:cs="TimesNewRoman"/>
          <w:sz w:val="24"/>
          <w:szCs w:val="24"/>
        </w:rPr>
        <w:t xml:space="preserve">ID postępowania:   </w:t>
      </w:r>
      <w:r w:rsidRPr="00CB488C">
        <w:rPr>
          <w:sz w:val="28"/>
        </w:rPr>
        <w:t>0e6efd77-ce02-41ca-af47-16c30500e06c</w:t>
      </w:r>
    </w:p>
    <w:sectPr w:rsidR="00DA6A33" w:rsidRPr="0021729B" w:rsidSect="00C71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5A" w:rsidRDefault="0094665A" w:rsidP="0021729B">
      <w:pPr>
        <w:spacing w:line="240" w:lineRule="auto"/>
      </w:pPr>
      <w:r>
        <w:separator/>
      </w:r>
    </w:p>
  </w:endnote>
  <w:endnote w:type="continuationSeparator" w:id="1">
    <w:p w:rsidR="0094665A" w:rsidRDefault="0094665A" w:rsidP="0021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SXoSzEK2ekS6ih94g8W8K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5A" w:rsidRDefault="0094665A" w:rsidP="0021729B">
      <w:pPr>
        <w:spacing w:line="240" w:lineRule="auto"/>
      </w:pPr>
      <w:r>
        <w:separator/>
      </w:r>
    </w:p>
  </w:footnote>
  <w:footnote w:type="continuationSeparator" w:id="1">
    <w:p w:rsidR="0094665A" w:rsidRDefault="0094665A" w:rsidP="00217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B62343" w:rsidRDefault="0021729B" w:rsidP="0021729B">
    <w:pPr>
      <w:pStyle w:val="Nagwek"/>
      <w:jc w:val="right"/>
      <w:rPr>
        <w:color w:val="FF0000"/>
      </w:rPr>
    </w:pPr>
    <w:r w:rsidRPr="00DA22F1">
      <w:rPr>
        <w:rFonts w:ascii="Bookman Old Style" w:hAnsi="Bookman Old Style"/>
        <w:b/>
        <w:bCs/>
        <w:u w:val="single"/>
      </w:rPr>
      <w:t>Znak sprawy: BGP.271</w:t>
    </w:r>
    <w:r w:rsidR="000D19C1">
      <w:rPr>
        <w:rFonts w:ascii="Bookman Old Style" w:hAnsi="Bookman Old Style"/>
        <w:b/>
        <w:bCs/>
        <w:u w:val="single"/>
      </w:rPr>
      <w:t>.</w:t>
    </w:r>
    <w:r w:rsidR="00797C26">
      <w:rPr>
        <w:rFonts w:ascii="Bookman Old Style" w:hAnsi="Bookman Old Style"/>
        <w:b/>
        <w:bCs/>
        <w:u w:val="single"/>
      </w:rPr>
      <w:t>12</w:t>
    </w:r>
    <w:r w:rsidR="000D19C1">
      <w:rPr>
        <w:rFonts w:ascii="Bookman Old Style" w:hAnsi="Bookman Old Style"/>
        <w:b/>
        <w:bCs/>
        <w:u w:val="single"/>
      </w:rPr>
      <w:t>.</w:t>
    </w:r>
    <w:r w:rsidR="00B62343">
      <w:rPr>
        <w:rFonts w:ascii="Bookman Old Style" w:hAnsi="Bookman Old Style"/>
        <w:b/>
        <w:bCs/>
        <w:u w:val="single"/>
      </w:rPr>
      <w:t>202</w:t>
    </w:r>
    <w:r w:rsidR="00797C26">
      <w:rPr>
        <w:rFonts w:ascii="Bookman Old Style" w:hAnsi="Bookman Old Style"/>
        <w:b/>
        <w:bCs/>
        <w:u w:val="single"/>
      </w:rPr>
      <w:t>2</w:t>
    </w:r>
  </w:p>
  <w:p w:rsidR="0021729B" w:rsidRDefault="002172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9B"/>
    <w:rsid w:val="000222BD"/>
    <w:rsid w:val="0003409D"/>
    <w:rsid w:val="00035A55"/>
    <w:rsid w:val="000D19C1"/>
    <w:rsid w:val="00135008"/>
    <w:rsid w:val="001956D4"/>
    <w:rsid w:val="001C3D1B"/>
    <w:rsid w:val="0021729B"/>
    <w:rsid w:val="0027379A"/>
    <w:rsid w:val="003243DB"/>
    <w:rsid w:val="005564D2"/>
    <w:rsid w:val="00580288"/>
    <w:rsid w:val="005B5BF9"/>
    <w:rsid w:val="00657551"/>
    <w:rsid w:val="006D1B3F"/>
    <w:rsid w:val="006E2790"/>
    <w:rsid w:val="00797C26"/>
    <w:rsid w:val="00803ADB"/>
    <w:rsid w:val="008A528A"/>
    <w:rsid w:val="00905EC3"/>
    <w:rsid w:val="009235DE"/>
    <w:rsid w:val="0094665A"/>
    <w:rsid w:val="00964DFA"/>
    <w:rsid w:val="00AA3275"/>
    <w:rsid w:val="00AF6C3B"/>
    <w:rsid w:val="00B62343"/>
    <w:rsid w:val="00BB301D"/>
    <w:rsid w:val="00C42F72"/>
    <w:rsid w:val="00C71611"/>
    <w:rsid w:val="00CB488C"/>
    <w:rsid w:val="00CE6B0C"/>
    <w:rsid w:val="00DA22F1"/>
    <w:rsid w:val="00DA6A33"/>
    <w:rsid w:val="00F06F0E"/>
    <w:rsid w:val="00F203CD"/>
    <w:rsid w:val="00F20AB9"/>
    <w:rsid w:val="00FA6E5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29B"/>
  </w:style>
  <w:style w:type="paragraph" w:styleId="Stopka">
    <w:name w:val="footer"/>
    <w:basedOn w:val="Normalny"/>
    <w:link w:val="Stopka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29B"/>
  </w:style>
  <w:style w:type="character" w:styleId="Hipercze">
    <w:name w:val="Hyperlink"/>
    <w:basedOn w:val="Domylnaczcionkaakapitu"/>
    <w:uiPriority w:val="99"/>
    <w:unhideWhenUsed/>
    <w:rsid w:val="00DA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0e6efd77-ce02-41ca-af47-16c30500e06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12</cp:revision>
  <cp:lastPrinted>2018-11-21T10:23:00Z</cp:lastPrinted>
  <dcterms:created xsi:type="dcterms:W3CDTF">2015-12-21T07:55:00Z</dcterms:created>
  <dcterms:modified xsi:type="dcterms:W3CDTF">2022-12-07T12:39:00Z</dcterms:modified>
</cp:coreProperties>
</file>